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89E4BB" w14:textId="77777777" w:rsidR="00E958D7" w:rsidRPr="00E958D7" w:rsidRDefault="00E958D7" w:rsidP="00E958D7">
      <w:pPr>
        <w:rPr>
          <w:rFonts w:asciiTheme="minorHAnsi" w:hAnsiTheme="minorHAnsi" w:cstheme="minorHAnsi"/>
        </w:rPr>
      </w:pPr>
    </w:p>
    <w:p w14:paraId="5218DC62" w14:textId="77777777" w:rsidR="00E958D7" w:rsidRPr="00E958D7" w:rsidRDefault="00E958D7" w:rsidP="00E958D7">
      <w:pPr>
        <w:rPr>
          <w:rFonts w:asciiTheme="minorHAnsi" w:hAnsiTheme="minorHAnsi" w:cstheme="minorHAnsi"/>
        </w:rPr>
      </w:pPr>
    </w:p>
    <w:p w14:paraId="1ECB7E96" w14:textId="77777777" w:rsidR="00E958D7" w:rsidRPr="00E958D7" w:rsidRDefault="00E958D7" w:rsidP="00E958D7">
      <w:pPr>
        <w:rPr>
          <w:rFonts w:asciiTheme="minorHAnsi" w:hAnsiTheme="minorHAnsi" w:cstheme="minorHAnsi"/>
        </w:rPr>
      </w:pPr>
      <w:r w:rsidRPr="00E958D7">
        <w:rPr>
          <w:rFonts w:asciiTheme="minorHAnsi" w:hAnsiTheme="minorHAnsi" w:cstheme="minorHAnsi"/>
        </w:rPr>
        <w:t>Representative Troy,</w:t>
      </w:r>
    </w:p>
    <w:p w14:paraId="7FC3F1F1" w14:textId="77777777" w:rsidR="00E958D7" w:rsidRPr="00E958D7" w:rsidRDefault="00E958D7" w:rsidP="00E958D7">
      <w:pPr>
        <w:rPr>
          <w:rFonts w:asciiTheme="minorHAnsi" w:hAnsiTheme="minorHAnsi" w:cstheme="minorHAnsi"/>
        </w:rPr>
      </w:pPr>
    </w:p>
    <w:p w14:paraId="1B25A643" w14:textId="77777777" w:rsidR="00E958D7" w:rsidRPr="00E958D7" w:rsidRDefault="00E958D7" w:rsidP="00E958D7">
      <w:pPr>
        <w:rPr>
          <w:rFonts w:asciiTheme="minorHAnsi" w:hAnsiTheme="minorHAnsi" w:cstheme="minorHAnsi"/>
        </w:rPr>
      </w:pPr>
      <w:r w:rsidRPr="00E958D7">
        <w:rPr>
          <w:rFonts w:asciiTheme="minorHAnsi" w:hAnsiTheme="minorHAnsi" w:cstheme="minorHAnsi"/>
        </w:rPr>
        <w:t xml:space="preserve">This email is in response to your question about the 200 job decrease in Leisure from November 2019 to November 2020 and whether the number is understating the current challenges of people who find themselves unemployed in this sector.  </w:t>
      </w:r>
    </w:p>
    <w:p w14:paraId="0E68079F" w14:textId="77777777" w:rsidR="00E958D7" w:rsidRPr="00E958D7" w:rsidRDefault="00E958D7" w:rsidP="00E958D7">
      <w:pPr>
        <w:rPr>
          <w:rFonts w:asciiTheme="minorHAnsi" w:hAnsiTheme="minorHAnsi" w:cstheme="minorHAnsi"/>
        </w:rPr>
      </w:pPr>
    </w:p>
    <w:p w14:paraId="47F929D7" w14:textId="77777777" w:rsidR="00E958D7" w:rsidRPr="00E958D7" w:rsidRDefault="00E958D7" w:rsidP="00E958D7">
      <w:pPr>
        <w:rPr>
          <w:rFonts w:asciiTheme="minorHAnsi" w:hAnsiTheme="minorHAnsi" w:cstheme="minorHAnsi"/>
        </w:rPr>
      </w:pPr>
      <w:r w:rsidRPr="00E958D7">
        <w:rPr>
          <w:rFonts w:asciiTheme="minorHAnsi" w:hAnsiTheme="minorHAnsi" w:cstheme="minorHAnsi"/>
        </w:rPr>
        <w:t xml:space="preserve">This statistic references jobs with employers which is separate from workers.  The change in the number of employed or unemployed in an industry can be different from an increase or decrease of jobs.  The loss of 200 jobs also represents the change from November of 2019 to November of 2020. A comparison of how leisure and hospitality has performed between October and November, and from February’s pre-pandemic level may help. </w:t>
      </w:r>
    </w:p>
    <w:p w14:paraId="3CC6F718" w14:textId="77777777" w:rsidR="00E958D7" w:rsidRPr="00E958D7" w:rsidRDefault="00E958D7" w:rsidP="00E958D7">
      <w:pPr>
        <w:rPr>
          <w:rFonts w:asciiTheme="minorHAnsi" w:hAnsiTheme="minorHAnsi" w:cstheme="minorHAnsi"/>
        </w:rPr>
      </w:pPr>
    </w:p>
    <w:p w14:paraId="38023354" w14:textId="77777777" w:rsidR="00E958D7" w:rsidRPr="00E958D7" w:rsidRDefault="00E958D7" w:rsidP="00E958D7">
      <w:pPr>
        <w:rPr>
          <w:rFonts w:asciiTheme="minorHAnsi" w:hAnsiTheme="minorHAnsi" w:cstheme="minorHAnsi"/>
        </w:rPr>
      </w:pPr>
      <w:r w:rsidRPr="00E958D7">
        <w:rPr>
          <w:rFonts w:asciiTheme="minorHAnsi" w:hAnsiTheme="minorHAnsi" w:cstheme="minorHAnsi"/>
        </w:rPr>
        <w:t xml:space="preserve">The number of people unemployed in the Leisure and Hospitality is determined from information gained as people file for unemployment insurance benefits. </w:t>
      </w:r>
    </w:p>
    <w:p w14:paraId="4777EEAA" w14:textId="77777777" w:rsidR="00E958D7" w:rsidRPr="00E958D7" w:rsidRDefault="00E958D7" w:rsidP="00E958D7">
      <w:pPr>
        <w:rPr>
          <w:rFonts w:asciiTheme="minorHAnsi" w:hAnsiTheme="minorHAnsi" w:cstheme="minorHAnsi"/>
        </w:rPr>
      </w:pPr>
    </w:p>
    <w:p w14:paraId="5F0BBEBB" w14:textId="77777777" w:rsidR="00E958D7" w:rsidRPr="00E958D7" w:rsidRDefault="00E958D7" w:rsidP="00E958D7">
      <w:pPr>
        <w:pStyle w:val="ListParagraph"/>
        <w:numPr>
          <w:ilvl w:val="0"/>
          <w:numId w:val="2"/>
        </w:numPr>
        <w:rPr>
          <w:rFonts w:asciiTheme="minorHAnsi" w:hAnsiTheme="minorHAnsi" w:cstheme="minorHAnsi"/>
          <w:sz w:val="24"/>
          <w:szCs w:val="24"/>
        </w:rPr>
      </w:pPr>
      <w:r w:rsidRPr="00E958D7">
        <w:rPr>
          <w:rFonts w:asciiTheme="minorHAnsi" w:hAnsiTheme="minorHAnsi" w:cstheme="minorHAnsi"/>
          <w:sz w:val="24"/>
          <w:szCs w:val="24"/>
        </w:rPr>
        <w:t>The weekly average number of workers who lost jobs while working in the Leisure and Hospitality sector is about 1,102 people. This total is an aggregate of two sub-industries that comprise this sector including:</w:t>
      </w:r>
    </w:p>
    <w:p w14:paraId="60A0F701" w14:textId="77777777" w:rsidR="00E958D7" w:rsidRPr="00E958D7" w:rsidRDefault="00E958D7" w:rsidP="00E958D7">
      <w:pPr>
        <w:pStyle w:val="ListParagraph"/>
        <w:numPr>
          <w:ilvl w:val="2"/>
          <w:numId w:val="2"/>
        </w:numPr>
        <w:rPr>
          <w:rFonts w:asciiTheme="minorHAnsi" w:hAnsiTheme="minorHAnsi" w:cstheme="minorHAnsi"/>
          <w:sz w:val="24"/>
          <w:szCs w:val="24"/>
        </w:rPr>
      </w:pPr>
      <w:r w:rsidRPr="00E958D7">
        <w:rPr>
          <w:rFonts w:asciiTheme="minorHAnsi" w:hAnsiTheme="minorHAnsi" w:cstheme="minorHAnsi"/>
          <w:sz w:val="24"/>
          <w:szCs w:val="24"/>
        </w:rPr>
        <w:t>920 unemployed from Accommodations and Food Services; and</w:t>
      </w:r>
    </w:p>
    <w:p w14:paraId="1A30D0DC" w14:textId="77777777" w:rsidR="00E958D7" w:rsidRPr="00E958D7" w:rsidRDefault="00E958D7" w:rsidP="00E958D7">
      <w:pPr>
        <w:pStyle w:val="ListParagraph"/>
        <w:numPr>
          <w:ilvl w:val="2"/>
          <w:numId w:val="2"/>
        </w:numPr>
        <w:rPr>
          <w:rFonts w:asciiTheme="minorHAnsi" w:hAnsiTheme="minorHAnsi" w:cstheme="minorHAnsi"/>
          <w:sz w:val="24"/>
          <w:szCs w:val="24"/>
        </w:rPr>
      </w:pPr>
      <w:r w:rsidRPr="00E958D7">
        <w:rPr>
          <w:rFonts w:asciiTheme="minorHAnsi" w:hAnsiTheme="minorHAnsi" w:cstheme="minorHAnsi"/>
          <w:sz w:val="24"/>
          <w:szCs w:val="24"/>
        </w:rPr>
        <w:t xml:space="preserve">182 unemployed from the Arts, Entertainment and Recreation. </w:t>
      </w:r>
    </w:p>
    <w:p w14:paraId="5DC94630" w14:textId="77777777" w:rsidR="00E958D7" w:rsidRPr="00E958D7" w:rsidRDefault="00E958D7" w:rsidP="00E958D7">
      <w:pPr>
        <w:pStyle w:val="ListParagraph"/>
        <w:numPr>
          <w:ilvl w:val="1"/>
          <w:numId w:val="2"/>
        </w:numPr>
        <w:rPr>
          <w:rFonts w:asciiTheme="minorHAnsi" w:hAnsiTheme="minorHAnsi" w:cstheme="minorHAnsi"/>
          <w:sz w:val="24"/>
          <w:szCs w:val="24"/>
        </w:rPr>
      </w:pPr>
      <w:r w:rsidRPr="00E958D7">
        <w:rPr>
          <w:rFonts w:asciiTheme="minorHAnsi" w:hAnsiTheme="minorHAnsi" w:cstheme="minorHAnsi"/>
          <w:sz w:val="24"/>
          <w:szCs w:val="24"/>
        </w:rPr>
        <w:t xml:space="preserve">Details can be found on our Unemployment Claimant Characteristics report for November: </w:t>
      </w:r>
      <w:hyperlink r:id="rId12" w:history="1">
        <w:r w:rsidRPr="00E958D7">
          <w:rPr>
            <w:rStyle w:val="Hyperlink"/>
            <w:rFonts w:asciiTheme="minorHAnsi" w:hAnsiTheme="minorHAnsi" w:cstheme="minorHAnsi"/>
            <w:sz w:val="24"/>
            <w:szCs w:val="24"/>
          </w:rPr>
          <w:t>https://lmi.idaho.gov/publications/2020/UI/UICC202011.pdf</w:t>
        </w:r>
      </w:hyperlink>
    </w:p>
    <w:p w14:paraId="0D96771B" w14:textId="77777777" w:rsidR="00E958D7" w:rsidRPr="00E958D7" w:rsidRDefault="00E958D7" w:rsidP="00E958D7">
      <w:pPr>
        <w:pStyle w:val="ListParagraph"/>
        <w:numPr>
          <w:ilvl w:val="0"/>
          <w:numId w:val="2"/>
        </w:numPr>
        <w:rPr>
          <w:rFonts w:asciiTheme="minorHAnsi" w:hAnsiTheme="minorHAnsi" w:cstheme="minorHAnsi"/>
          <w:sz w:val="24"/>
          <w:szCs w:val="24"/>
        </w:rPr>
      </w:pPr>
      <w:r w:rsidRPr="00E958D7">
        <w:rPr>
          <w:rFonts w:asciiTheme="minorHAnsi" w:hAnsiTheme="minorHAnsi" w:cstheme="minorHAnsi"/>
          <w:sz w:val="24"/>
          <w:szCs w:val="24"/>
        </w:rPr>
        <w:t>Caveats:</w:t>
      </w:r>
    </w:p>
    <w:p w14:paraId="60640E37" w14:textId="77777777" w:rsidR="00E958D7" w:rsidRPr="00E958D7" w:rsidRDefault="00E958D7" w:rsidP="00E958D7">
      <w:pPr>
        <w:pStyle w:val="ListParagraph"/>
        <w:numPr>
          <w:ilvl w:val="1"/>
          <w:numId w:val="2"/>
        </w:numPr>
        <w:rPr>
          <w:rFonts w:asciiTheme="minorHAnsi" w:hAnsiTheme="minorHAnsi" w:cstheme="minorHAnsi"/>
          <w:sz w:val="24"/>
          <w:szCs w:val="24"/>
        </w:rPr>
      </w:pPr>
      <w:r w:rsidRPr="00E958D7">
        <w:rPr>
          <w:rFonts w:asciiTheme="minorHAnsi" w:hAnsiTheme="minorHAnsi" w:cstheme="minorHAnsi"/>
          <w:sz w:val="24"/>
          <w:szCs w:val="24"/>
        </w:rPr>
        <w:t xml:space="preserve">These numbers only include people who are covered under regular state unemployment insurance; and </w:t>
      </w:r>
    </w:p>
    <w:p w14:paraId="798231CA" w14:textId="77777777" w:rsidR="00E958D7" w:rsidRPr="00E958D7" w:rsidRDefault="00E958D7" w:rsidP="00E958D7">
      <w:pPr>
        <w:pStyle w:val="ListParagraph"/>
        <w:numPr>
          <w:ilvl w:val="1"/>
          <w:numId w:val="2"/>
        </w:numPr>
        <w:rPr>
          <w:rFonts w:asciiTheme="minorHAnsi" w:hAnsiTheme="minorHAnsi" w:cstheme="minorHAnsi"/>
          <w:sz w:val="24"/>
          <w:szCs w:val="24"/>
        </w:rPr>
      </w:pPr>
      <w:r w:rsidRPr="00E958D7">
        <w:rPr>
          <w:rFonts w:asciiTheme="minorHAnsi" w:hAnsiTheme="minorHAnsi" w:cstheme="minorHAnsi"/>
          <w:sz w:val="24"/>
          <w:szCs w:val="24"/>
        </w:rPr>
        <w:t>There may be more unemployment associated with these industries, but our system relies on claimants to identify the industry from which they are laid off.</w:t>
      </w:r>
    </w:p>
    <w:p w14:paraId="12BCFC1C" w14:textId="77777777" w:rsidR="00E958D7" w:rsidRPr="00E958D7" w:rsidRDefault="00E958D7" w:rsidP="00E958D7">
      <w:pPr>
        <w:rPr>
          <w:rFonts w:asciiTheme="minorHAnsi" w:hAnsiTheme="minorHAnsi" w:cstheme="minorHAnsi"/>
        </w:rPr>
      </w:pPr>
    </w:p>
    <w:p w14:paraId="77207D09" w14:textId="77777777" w:rsidR="00E958D7" w:rsidRPr="00E958D7" w:rsidRDefault="00E958D7" w:rsidP="00E958D7">
      <w:pPr>
        <w:rPr>
          <w:rFonts w:asciiTheme="minorHAnsi" w:hAnsiTheme="minorHAnsi" w:cstheme="minorHAnsi"/>
        </w:rPr>
      </w:pPr>
      <w:r w:rsidRPr="00E958D7">
        <w:rPr>
          <w:rFonts w:asciiTheme="minorHAnsi" w:hAnsiTheme="minorHAnsi" w:cstheme="minorHAnsi"/>
        </w:rPr>
        <w:t>The estimated number of jobs in Idaho’s Leisure and Hospitality sector is based on a monthly count of jobs by industry as estimated by the Bureau of Labor Statistics via its survey of businesses.</w:t>
      </w:r>
    </w:p>
    <w:p w14:paraId="3469AB52" w14:textId="77777777" w:rsidR="00E958D7" w:rsidRPr="00E958D7" w:rsidRDefault="00E958D7" w:rsidP="00E958D7">
      <w:pPr>
        <w:pStyle w:val="ListParagraph"/>
        <w:numPr>
          <w:ilvl w:val="0"/>
          <w:numId w:val="3"/>
        </w:numPr>
        <w:rPr>
          <w:rFonts w:asciiTheme="minorHAnsi" w:hAnsiTheme="minorHAnsi" w:cstheme="minorHAnsi"/>
          <w:sz w:val="24"/>
          <w:szCs w:val="24"/>
        </w:rPr>
      </w:pPr>
      <w:r w:rsidRPr="00E958D7">
        <w:rPr>
          <w:rFonts w:asciiTheme="minorHAnsi" w:hAnsiTheme="minorHAnsi" w:cstheme="minorHAnsi"/>
          <w:sz w:val="24"/>
          <w:szCs w:val="24"/>
        </w:rPr>
        <w:t xml:space="preserve">The decline of 200 jobs represents the difference from where this sector was a year ago.  </w:t>
      </w:r>
    </w:p>
    <w:p w14:paraId="54DE35BD" w14:textId="77777777" w:rsidR="00E958D7" w:rsidRPr="00E958D7" w:rsidRDefault="00E958D7" w:rsidP="00E958D7">
      <w:pPr>
        <w:pStyle w:val="ListParagraph"/>
        <w:numPr>
          <w:ilvl w:val="0"/>
          <w:numId w:val="3"/>
        </w:numPr>
        <w:rPr>
          <w:rFonts w:asciiTheme="minorHAnsi" w:hAnsiTheme="minorHAnsi" w:cstheme="minorHAnsi"/>
          <w:sz w:val="24"/>
          <w:szCs w:val="24"/>
        </w:rPr>
      </w:pPr>
      <w:r w:rsidRPr="00E958D7">
        <w:rPr>
          <w:rFonts w:asciiTheme="minorHAnsi" w:hAnsiTheme="minorHAnsi" w:cstheme="minorHAnsi"/>
          <w:sz w:val="24"/>
          <w:szCs w:val="24"/>
        </w:rPr>
        <w:t xml:space="preserve">Chart 1 in the attached shows the rebound this sector has experienced since April seems to have stalled between October and November. During that timeframe, Leisure and Hospitality declined by a seasonally adjusted 400 jobs due to a </w:t>
      </w:r>
      <w:r w:rsidRPr="00E958D7">
        <w:rPr>
          <w:rFonts w:asciiTheme="minorHAnsi" w:hAnsiTheme="minorHAnsi" w:cstheme="minorHAnsi"/>
          <w:i/>
          <w:iCs/>
          <w:sz w:val="24"/>
          <w:szCs w:val="24"/>
        </w:rPr>
        <w:t>decrease</w:t>
      </w:r>
      <w:r w:rsidRPr="00E958D7">
        <w:rPr>
          <w:rFonts w:asciiTheme="minorHAnsi" w:hAnsiTheme="minorHAnsi" w:cstheme="minorHAnsi"/>
          <w:sz w:val="24"/>
          <w:szCs w:val="24"/>
        </w:rPr>
        <w:t xml:space="preserve"> of 600 jobs in Accommodations and Food Services, which was offset by an </w:t>
      </w:r>
      <w:r w:rsidRPr="00E958D7">
        <w:rPr>
          <w:rFonts w:asciiTheme="minorHAnsi" w:hAnsiTheme="minorHAnsi" w:cstheme="minorHAnsi"/>
          <w:i/>
          <w:iCs/>
          <w:sz w:val="24"/>
          <w:szCs w:val="24"/>
        </w:rPr>
        <w:t>increase</w:t>
      </w:r>
      <w:r w:rsidRPr="00E958D7">
        <w:rPr>
          <w:rFonts w:asciiTheme="minorHAnsi" w:hAnsiTheme="minorHAnsi" w:cstheme="minorHAnsi"/>
          <w:sz w:val="24"/>
          <w:szCs w:val="24"/>
        </w:rPr>
        <w:t xml:space="preserve"> of 200 jobs in Arts, Entertainment and Recreation.</w:t>
      </w:r>
    </w:p>
    <w:p w14:paraId="6BC08267" w14:textId="77777777" w:rsidR="00E958D7" w:rsidRPr="00E958D7" w:rsidRDefault="00E958D7" w:rsidP="00E958D7">
      <w:pPr>
        <w:ind w:left="1800"/>
        <w:rPr>
          <w:rFonts w:asciiTheme="minorHAnsi" w:hAnsiTheme="minorHAnsi" w:cstheme="minorHAnsi"/>
        </w:rPr>
      </w:pPr>
    </w:p>
    <w:p w14:paraId="53579517" w14:textId="77777777" w:rsidR="00E958D7" w:rsidRPr="00E958D7" w:rsidRDefault="00E958D7" w:rsidP="00E958D7">
      <w:pPr>
        <w:pStyle w:val="ListParagraph"/>
        <w:numPr>
          <w:ilvl w:val="0"/>
          <w:numId w:val="3"/>
        </w:numPr>
        <w:rPr>
          <w:rFonts w:asciiTheme="minorHAnsi" w:hAnsiTheme="minorHAnsi" w:cstheme="minorHAnsi"/>
          <w:sz w:val="24"/>
          <w:szCs w:val="24"/>
        </w:rPr>
      </w:pPr>
      <w:r w:rsidRPr="00E958D7">
        <w:rPr>
          <w:rFonts w:asciiTheme="minorHAnsi" w:hAnsiTheme="minorHAnsi" w:cstheme="minorHAnsi"/>
          <w:sz w:val="24"/>
          <w:szCs w:val="24"/>
        </w:rPr>
        <w:lastRenderedPageBreak/>
        <w:t xml:space="preserve">Chart 2 in the attached Excel file shows that as of November, this sector is still 1,600 below its March 2020 pre-pandemic level of 84,600.  </w:t>
      </w:r>
    </w:p>
    <w:p w14:paraId="61FF6DF1" w14:textId="77777777" w:rsidR="00E958D7" w:rsidRPr="00E958D7" w:rsidRDefault="00E958D7" w:rsidP="00E958D7">
      <w:pPr>
        <w:rPr>
          <w:rFonts w:asciiTheme="minorHAnsi" w:hAnsiTheme="minorHAnsi" w:cstheme="minorHAnsi"/>
        </w:rPr>
      </w:pPr>
    </w:p>
    <w:p w14:paraId="1F29A78C" w14:textId="77777777" w:rsidR="00E958D7" w:rsidRPr="00E958D7" w:rsidRDefault="00E958D7" w:rsidP="00E958D7">
      <w:pPr>
        <w:pStyle w:val="ListParagraph"/>
        <w:numPr>
          <w:ilvl w:val="0"/>
          <w:numId w:val="3"/>
        </w:numPr>
        <w:rPr>
          <w:rFonts w:asciiTheme="minorHAnsi" w:hAnsiTheme="minorHAnsi" w:cstheme="minorHAnsi"/>
          <w:sz w:val="24"/>
          <w:szCs w:val="24"/>
        </w:rPr>
      </w:pPr>
      <w:r w:rsidRPr="00E958D7">
        <w:rPr>
          <w:rFonts w:asciiTheme="minorHAnsi" w:hAnsiTheme="minorHAnsi" w:cstheme="minorHAnsi"/>
          <w:sz w:val="24"/>
          <w:szCs w:val="24"/>
        </w:rPr>
        <w:t>The aggregate of the two sub-industries shows that</w:t>
      </w:r>
    </w:p>
    <w:p w14:paraId="1C0D560A" w14:textId="77777777" w:rsidR="00E958D7" w:rsidRPr="00E958D7" w:rsidRDefault="00E958D7" w:rsidP="00E958D7">
      <w:pPr>
        <w:pStyle w:val="ListParagraph"/>
        <w:numPr>
          <w:ilvl w:val="1"/>
          <w:numId w:val="3"/>
        </w:numPr>
        <w:rPr>
          <w:rFonts w:asciiTheme="minorHAnsi" w:hAnsiTheme="minorHAnsi" w:cstheme="minorHAnsi"/>
          <w:sz w:val="24"/>
          <w:szCs w:val="24"/>
        </w:rPr>
      </w:pPr>
      <w:r w:rsidRPr="00E958D7">
        <w:rPr>
          <w:rFonts w:asciiTheme="minorHAnsi" w:hAnsiTheme="minorHAnsi" w:cstheme="minorHAnsi"/>
          <w:sz w:val="24"/>
          <w:szCs w:val="24"/>
        </w:rPr>
        <w:t>Arts, Entertainment and Recreation is 2,300 jobs below February’s pre-pandemic level; and</w:t>
      </w:r>
    </w:p>
    <w:p w14:paraId="46AA8F9B" w14:textId="77777777" w:rsidR="00E958D7" w:rsidRPr="00E958D7" w:rsidRDefault="00E958D7" w:rsidP="00E958D7">
      <w:pPr>
        <w:pStyle w:val="ListParagraph"/>
        <w:numPr>
          <w:ilvl w:val="1"/>
          <w:numId w:val="3"/>
        </w:numPr>
        <w:rPr>
          <w:rFonts w:asciiTheme="minorHAnsi" w:hAnsiTheme="minorHAnsi" w:cstheme="minorHAnsi"/>
          <w:sz w:val="24"/>
          <w:szCs w:val="24"/>
        </w:rPr>
      </w:pPr>
      <w:r w:rsidRPr="00E958D7">
        <w:rPr>
          <w:rFonts w:asciiTheme="minorHAnsi" w:hAnsiTheme="minorHAnsi" w:cstheme="minorHAnsi"/>
          <w:sz w:val="24"/>
          <w:szCs w:val="24"/>
        </w:rPr>
        <w:t xml:space="preserve">Accommodations and Food Services is 700 above February’s pre-pandemic level, but slipped from being 1,300 above in October. </w:t>
      </w:r>
    </w:p>
    <w:p w14:paraId="1853FC36" w14:textId="77777777" w:rsidR="00E958D7" w:rsidRPr="00E958D7" w:rsidRDefault="00E958D7" w:rsidP="00E958D7">
      <w:pPr>
        <w:pStyle w:val="ListParagraph"/>
        <w:numPr>
          <w:ilvl w:val="0"/>
          <w:numId w:val="3"/>
        </w:numPr>
        <w:rPr>
          <w:rFonts w:asciiTheme="minorHAnsi" w:hAnsiTheme="minorHAnsi" w:cstheme="minorHAnsi"/>
          <w:sz w:val="24"/>
          <w:szCs w:val="24"/>
        </w:rPr>
      </w:pPr>
      <w:r w:rsidRPr="00E958D7">
        <w:rPr>
          <w:rFonts w:asciiTheme="minorHAnsi" w:hAnsiTheme="minorHAnsi" w:cstheme="minorHAnsi"/>
          <w:sz w:val="24"/>
          <w:szCs w:val="24"/>
        </w:rPr>
        <w:t xml:space="preserve">Referencing Chart 2 in the attached Excel file, November’s year-to-year decline was the same as October’s.  </w:t>
      </w:r>
    </w:p>
    <w:p w14:paraId="68FF615B" w14:textId="77777777" w:rsidR="00E958D7" w:rsidRPr="00E958D7" w:rsidRDefault="00E958D7" w:rsidP="00E958D7">
      <w:pPr>
        <w:rPr>
          <w:rFonts w:asciiTheme="minorHAnsi" w:hAnsiTheme="minorHAnsi" w:cstheme="minorHAnsi"/>
        </w:rPr>
      </w:pPr>
    </w:p>
    <w:p w14:paraId="2846D3AD" w14:textId="77777777" w:rsidR="00E958D7" w:rsidRPr="00E958D7" w:rsidRDefault="00E958D7" w:rsidP="00E958D7">
      <w:pPr>
        <w:rPr>
          <w:rFonts w:asciiTheme="minorHAnsi" w:hAnsiTheme="minorHAnsi" w:cstheme="minorHAnsi"/>
        </w:rPr>
      </w:pPr>
      <w:r w:rsidRPr="00E958D7">
        <w:rPr>
          <w:rFonts w:asciiTheme="minorHAnsi" w:hAnsiTheme="minorHAnsi" w:cstheme="minorHAnsi"/>
        </w:rPr>
        <w:t xml:space="preserve">It should be noted these numbers are subject to revision with the release of December’s employment situation on January 15, and the annual benchmark in March. </w:t>
      </w:r>
    </w:p>
    <w:p w14:paraId="403351BD" w14:textId="77777777" w:rsidR="00E958D7" w:rsidRPr="00E958D7" w:rsidRDefault="00E958D7" w:rsidP="00E958D7">
      <w:pPr>
        <w:rPr>
          <w:rFonts w:asciiTheme="minorHAnsi" w:hAnsiTheme="minorHAnsi" w:cstheme="minorHAnsi"/>
        </w:rPr>
      </w:pPr>
    </w:p>
    <w:p w14:paraId="0BD39ADA" w14:textId="77777777" w:rsidR="00E958D7" w:rsidRPr="00E958D7" w:rsidRDefault="00E958D7" w:rsidP="00E958D7">
      <w:pPr>
        <w:rPr>
          <w:rFonts w:asciiTheme="minorHAnsi" w:hAnsiTheme="minorHAnsi" w:cstheme="minorHAnsi"/>
        </w:rPr>
      </w:pPr>
      <w:r w:rsidRPr="00E958D7">
        <w:rPr>
          <w:rFonts w:asciiTheme="minorHAnsi" w:hAnsiTheme="minorHAnsi" w:cstheme="minorHAnsi"/>
        </w:rPr>
        <w:t>I hope this resolves any confusion or concern with the estimates. Please don’t hesitate to call if you have any questions or if we can be of further assistance.</w:t>
      </w:r>
    </w:p>
    <w:p w14:paraId="4FE852D8" w14:textId="77777777" w:rsidR="00E958D7" w:rsidRPr="00E958D7" w:rsidRDefault="00E958D7" w:rsidP="00E958D7">
      <w:pPr>
        <w:rPr>
          <w:rFonts w:asciiTheme="minorHAnsi" w:hAnsiTheme="minorHAnsi" w:cstheme="minorHAnsi"/>
        </w:rPr>
      </w:pPr>
      <w:bookmarkStart w:id="0" w:name="_GoBack"/>
      <w:bookmarkEnd w:id="0"/>
    </w:p>
    <w:p w14:paraId="1EBF0468" w14:textId="77777777" w:rsidR="00E958D7" w:rsidRPr="00E958D7" w:rsidRDefault="00E958D7" w:rsidP="00E958D7">
      <w:pPr>
        <w:rPr>
          <w:rFonts w:asciiTheme="minorHAnsi" w:hAnsiTheme="minorHAnsi" w:cstheme="minorHAnsi"/>
        </w:rPr>
      </w:pPr>
      <w:r w:rsidRPr="00E958D7">
        <w:rPr>
          <w:rFonts w:asciiTheme="minorHAnsi" w:hAnsiTheme="minorHAnsi" w:cstheme="minorHAnsi"/>
        </w:rPr>
        <w:t>Thank you,</w:t>
      </w:r>
    </w:p>
    <w:p w14:paraId="2118DEC1" w14:textId="33090473" w:rsidR="00E958D7" w:rsidRDefault="00E958D7" w:rsidP="00E958D7">
      <w:pPr>
        <w:rPr>
          <w:rFonts w:asciiTheme="minorHAnsi" w:hAnsiTheme="minorHAnsi" w:cstheme="minorHAnsi"/>
        </w:rPr>
      </w:pPr>
      <w:r w:rsidRPr="00E958D7">
        <w:rPr>
          <w:rFonts w:asciiTheme="minorHAnsi" w:hAnsiTheme="minorHAnsi" w:cstheme="minorHAnsi"/>
        </w:rPr>
        <w:t>Craig Shaul</w:t>
      </w:r>
    </w:p>
    <w:p w14:paraId="7BFC8052" w14:textId="2484B7AE" w:rsidR="00E958D7" w:rsidRDefault="00E958D7" w:rsidP="00E958D7">
      <w:pPr>
        <w:rPr>
          <w:rFonts w:asciiTheme="minorHAnsi" w:hAnsiTheme="minorHAnsi" w:cstheme="minorHAnsi"/>
        </w:rPr>
      </w:pPr>
      <w:r>
        <w:rPr>
          <w:rFonts w:asciiTheme="minorHAnsi" w:hAnsiTheme="minorHAnsi" w:cstheme="minorHAnsi"/>
        </w:rPr>
        <w:t>Research Analyst, Supervisor</w:t>
      </w:r>
    </w:p>
    <w:p w14:paraId="128757F2" w14:textId="53174E71" w:rsidR="005029D2" w:rsidRDefault="005029D2" w:rsidP="00E958D7">
      <w:pPr>
        <w:rPr>
          <w:rFonts w:asciiTheme="minorHAnsi" w:hAnsiTheme="minorHAnsi" w:cstheme="minorHAnsi"/>
        </w:rPr>
      </w:pPr>
      <w:hyperlink r:id="rId13" w:history="1">
        <w:r w:rsidRPr="00754773">
          <w:rPr>
            <w:rStyle w:val="Hyperlink"/>
            <w:rFonts w:asciiTheme="minorHAnsi" w:hAnsiTheme="minorHAnsi" w:cstheme="minorHAnsi"/>
          </w:rPr>
          <w:t>Craig.Shaul@labor.idaho.gov</w:t>
        </w:r>
      </w:hyperlink>
      <w:r>
        <w:rPr>
          <w:rFonts w:asciiTheme="minorHAnsi" w:hAnsiTheme="minorHAnsi" w:cstheme="minorHAnsi"/>
        </w:rPr>
        <w:tab/>
      </w:r>
    </w:p>
    <w:p w14:paraId="402928A1" w14:textId="7D1E671A" w:rsidR="005029D2" w:rsidRPr="00E958D7" w:rsidRDefault="005029D2" w:rsidP="00E958D7">
      <w:pPr>
        <w:rPr>
          <w:rFonts w:asciiTheme="minorHAnsi" w:hAnsiTheme="minorHAnsi" w:cstheme="minorHAnsi"/>
        </w:rPr>
      </w:pPr>
      <w:r>
        <w:rPr>
          <w:rFonts w:asciiTheme="minorHAnsi" w:hAnsiTheme="minorHAnsi" w:cstheme="minorHAnsi"/>
        </w:rPr>
        <w:t>208-332-3570 ext. 3201</w:t>
      </w:r>
    </w:p>
    <w:p w14:paraId="522644D7" w14:textId="77777777" w:rsidR="00E958D7" w:rsidRPr="00E958D7" w:rsidRDefault="00E958D7" w:rsidP="00E958D7">
      <w:pPr>
        <w:rPr>
          <w:rFonts w:asciiTheme="minorHAnsi" w:hAnsiTheme="minorHAnsi" w:cstheme="minorHAnsi"/>
        </w:rPr>
      </w:pPr>
    </w:p>
    <w:p w14:paraId="212BC4D3" w14:textId="77777777" w:rsidR="00E958D7" w:rsidRPr="00E958D7" w:rsidRDefault="00E958D7" w:rsidP="00E958D7">
      <w:pPr>
        <w:rPr>
          <w:rFonts w:asciiTheme="minorHAnsi" w:hAnsiTheme="minorHAnsi" w:cstheme="minorHAnsi"/>
        </w:rPr>
      </w:pPr>
    </w:p>
    <w:p w14:paraId="272A8887" w14:textId="77777777" w:rsidR="00E958D7" w:rsidRPr="00E958D7" w:rsidRDefault="00E958D7" w:rsidP="00E958D7">
      <w:pPr>
        <w:rPr>
          <w:rFonts w:asciiTheme="minorHAnsi" w:hAnsiTheme="minorHAnsi" w:cstheme="minorHAnsi"/>
        </w:rPr>
      </w:pPr>
    </w:p>
    <w:p w14:paraId="5300EE14" w14:textId="1D975468" w:rsidR="00685A3E" w:rsidRPr="00E958D7" w:rsidRDefault="00685A3E" w:rsidP="00E958D7">
      <w:pPr>
        <w:rPr>
          <w:rFonts w:asciiTheme="minorHAnsi" w:hAnsiTheme="minorHAnsi" w:cstheme="minorHAnsi"/>
        </w:rPr>
      </w:pPr>
    </w:p>
    <w:sectPr w:rsidR="00685A3E" w:rsidRPr="00E958D7">
      <w:headerReference w:type="first" r:id="rId14"/>
      <w:footerReference w:type="first" r:id="rId15"/>
      <w:pgSz w:w="12240" w:h="15840" w:code="1"/>
      <w:pgMar w:top="1440" w:right="1080" w:bottom="1440" w:left="1080" w:header="2160" w:footer="144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F70C5C" w14:textId="77777777" w:rsidR="00AD24D7" w:rsidRDefault="00AD24D7">
      <w:r>
        <w:separator/>
      </w:r>
    </w:p>
  </w:endnote>
  <w:endnote w:type="continuationSeparator" w:id="0">
    <w:p w14:paraId="6FA1E363" w14:textId="77777777" w:rsidR="00AD24D7" w:rsidRDefault="00AD24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1DA4B8" w14:textId="1341497F" w:rsidR="00DB46C2" w:rsidRDefault="009C1925">
    <w:pPr>
      <w:pStyle w:val="Footer"/>
    </w:pPr>
    <w:r>
      <w:rPr>
        <w:noProof/>
      </w:rPr>
      <w:drawing>
        <wp:anchor distT="0" distB="0" distL="114300" distR="114300" simplePos="0" relativeHeight="251657216" behindDoc="1" locked="0" layoutInCell="1" allowOverlap="1" wp14:anchorId="48451031" wp14:editId="2A0B6C2A">
          <wp:simplePos x="0" y="0"/>
          <wp:positionH relativeFrom="margin">
            <wp:posOffset>502920</wp:posOffset>
          </wp:positionH>
          <wp:positionV relativeFrom="margin">
            <wp:posOffset>7819390</wp:posOffset>
          </wp:positionV>
          <wp:extent cx="5394960" cy="308610"/>
          <wp:effectExtent l="0" t="0" r="0" b="0"/>
          <wp:wrapNone/>
          <wp:docPr id="36" name="Picture 36" descr="Central Office add -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entral Office add - 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4960" cy="30861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09A863" w14:textId="77777777" w:rsidR="00AD24D7" w:rsidRDefault="00AD24D7">
      <w:r>
        <w:separator/>
      </w:r>
    </w:p>
  </w:footnote>
  <w:footnote w:type="continuationSeparator" w:id="0">
    <w:p w14:paraId="738DA4C5" w14:textId="77777777" w:rsidR="00AD24D7" w:rsidRDefault="00AD24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42C76E" w14:textId="765DC190" w:rsidR="00DB46C2" w:rsidRDefault="009C1925">
    <w:pPr>
      <w:pStyle w:val="Header"/>
      <w:jc w:val="center"/>
    </w:pPr>
    <w:r>
      <w:rPr>
        <w:noProof/>
      </w:rPr>
      <w:drawing>
        <wp:anchor distT="0" distB="0" distL="114300" distR="114300" simplePos="0" relativeHeight="251656191" behindDoc="0" locked="0" layoutInCell="1" allowOverlap="1" wp14:anchorId="74E98C6B" wp14:editId="067CA1F4">
          <wp:simplePos x="0" y="0"/>
          <wp:positionH relativeFrom="column">
            <wp:posOffset>4440555</wp:posOffset>
          </wp:positionH>
          <wp:positionV relativeFrom="paragraph">
            <wp:posOffset>-708660</wp:posOffset>
          </wp:positionV>
          <wp:extent cx="1920240" cy="1073785"/>
          <wp:effectExtent l="0" t="0" r="0" b="0"/>
          <wp:wrapNone/>
          <wp:docPr id="39" name="Picture 39" descr="DOL_Logo_Gov_Dir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DOL_Logo_Gov_Dir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0240" cy="107378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E082D"/>
    <w:multiLevelType w:val="hybridMultilevel"/>
    <w:tmpl w:val="AE6A96C6"/>
    <w:lvl w:ilvl="0" w:tplc="CD8AB8C6">
      <w:start w:val="1"/>
      <w:numFmt w:val="decimal"/>
      <w:lvlText w:val="%1."/>
      <w:lvlJc w:val="left"/>
      <w:pPr>
        <w:tabs>
          <w:tab w:val="num" w:pos="720"/>
        </w:tabs>
        <w:ind w:left="720" w:hanging="360"/>
      </w:pPr>
    </w:lvl>
    <w:lvl w:ilvl="1" w:tplc="126E4696" w:tentative="1">
      <w:start w:val="1"/>
      <w:numFmt w:val="decimal"/>
      <w:lvlText w:val="%2."/>
      <w:lvlJc w:val="left"/>
      <w:pPr>
        <w:tabs>
          <w:tab w:val="num" w:pos="1440"/>
        </w:tabs>
        <w:ind w:left="1440" w:hanging="360"/>
      </w:pPr>
    </w:lvl>
    <w:lvl w:ilvl="2" w:tplc="3A869B98" w:tentative="1">
      <w:start w:val="1"/>
      <w:numFmt w:val="decimal"/>
      <w:lvlText w:val="%3."/>
      <w:lvlJc w:val="left"/>
      <w:pPr>
        <w:tabs>
          <w:tab w:val="num" w:pos="2160"/>
        </w:tabs>
        <w:ind w:left="2160" w:hanging="360"/>
      </w:pPr>
    </w:lvl>
    <w:lvl w:ilvl="3" w:tplc="A3E4EF6C" w:tentative="1">
      <w:start w:val="1"/>
      <w:numFmt w:val="decimal"/>
      <w:lvlText w:val="%4."/>
      <w:lvlJc w:val="left"/>
      <w:pPr>
        <w:tabs>
          <w:tab w:val="num" w:pos="2880"/>
        </w:tabs>
        <w:ind w:left="2880" w:hanging="360"/>
      </w:pPr>
    </w:lvl>
    <w:lvl w:ilvl="4" w:tplc="8BD00BE4" w:tentative="1">
      <w:start w:val="1"/>
      <w:numFmt w:val="decimal"/>
      <w:lvlText w:val="%5."/>
      <w:lvlJc w:val="left"/>
      <w:pPr>
        <w:tabs>
          <w:tab w:val="num" w:pos="3600"/>
        </w:tabs>
        <w:ind w:left="3600" w:hanging="360"/>
      </w:pPr>
    </w:lvl>
    <w:lvl w:ilvl="5" w:tplc="738670E6" w:tentative="1">
      <w:start w:val="1"/>
      <w:numFmt w:val="decimal"/>
      <w:lvlText w:val="%6."/>
      <w:lvlJc w:val="left"/>
      <w:pPr>
        <w:tabs>
          <w:tab w:val="num" w:pos="4320"/>
        </w:tabs>
        <w:ind w:left="4320" w:hanging="360"/>
      </w:pPr>
    </w:lvl>
    <w:lvl w:ilvl="6" w:tplc="C186BDF2" w:tentative="1">
      <w:start w:val="1"/>
      <w:numFmt w:val="decimal"/>
      <w:lvlText w:val="%7."/>
      <w:lvlJc w:val="left"/>
      <w:pPr>
        <w:tabs>
          <w:tab w:val="num" w:pos="5040"/>
        </w:tabs>
        <w:ind w:left="5040" w:hanging="360"/>
      </w:pPr>
    </w:lvl>
    <w:lvl w:ilvl="7" w:tplc="A1B2C07A" w:tentative="1">
      <w:start w:val="1"/>
      <w:numFmt w:val="decimal"/>
      <w:lvlText w:val="%8."/>
      <w:lvlJc w:val="left"/>
      <w:pPr>
        <w:tabs>
          <w:tab w:val="num" w:pos="5760"/>
        </w:tabs>
        <w:ind w:left="5760" w:hanging="360"/>
      </w:pPr>
    </w:lvl>
    <w:lvl w:ilvl="8" w:tplc="B5307C8C" w:tentative="1">
      <w:start w:val="1"/>
      <w:numFmt w:val="decimal"/>
      <w:lvlText w:val="%9."/>
      <w:lvlJc w:val="left"/>
      <w:pPr>
        <w:tabs>
          <w:tab w:val="num" w:pos="6480"/>
        </w:tabs>
        <w:ind w:left="6480" w:hanging="360"/>
      </w:pPr>
    </w:lvl>
  </w:abstractNum>
  <w:abstractNum w:abstractNumId="1" w15:restartNumberingAfterBreak="0">
    <w:nsid w:val="08A1306A"/>
    <w:multiLevelType w:val="hybridMultilevel"/>
    <w:tmpl w:val="10A032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E3A7532"/>
    <w:multiLevelType w:val="hybridMultilevel"/>
    <w:tmpl w:val="B83AF9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360"/>
  <w:drawingGridVerticalSpacing w:val="360"/>
  <w:doNotUseMarginsForDrawingGridOrigin/>
  <w:drawingGridHorizontalOrigin w:val="720"/>
  <w:drawingGridVerticalOrigin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247D"/>
    <w:rsid w:val="000B247D"/>
    <w:rsid w:val="00116CBE"/>
    <w:rsid w:val="00181F3A"/>
    <w:rsid w:val="001862F1"/>
    <w:rsid w:val="00280F31"/>
    <w:rsid w:val="002C3E57"/>
    <w:rsid w:val="005029D2"/>
    <w:rsid w:val="00527F6E"/>
    <w:rsid w:val="00576C6A"/>
    <w:rsid w:val="00652616"/>
    <w:rsid w:val="00685A3E"/>
    <w:rsid w:val="00704D57"/>
    <w:rsid w:val="007A0668"/>
    <w:rsid w:val="007A5247"/>
    <w:rsid w:val="007B65D4"/>
    <w:rsid w:val="00833DF3"/>
    <w:rsid w:val="008C65F9"/>
    <w:rsid w:val="00975AEC"/>
    <w:rsid w:val="009C1925"/>
    <w:rsid w:val="009C1EF0"/>
    <w:rsid w:val="009F306E"/>
    <w:rsid w:val="00A20C5F"/>
    <w:rsid w:val="00A34BAE"/>
    <w:rsid w:val="00AD24D7"/>
    <w:rsid w:val="00C55329"/>
    <w:rsid w:val="00D462CC"/>
    <w:rsid w:val="00DB46C2"/>
    <w:rsid w:val="00E958D7"/>
    <w:rsid w:val="00EC09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DA9C552"/>
  <w15:chartTrackingRefBased/>
  <w15:docId w15:val="{6216DD4C-4BF5-44AC-8B15-44E91A6BA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qFormat/>
    <w:pPr>
      <w:spacing w:before="100" w:beforeAutospacing="1" w:after="100" w:afterAutospacing="1"/>
      <w:outlineLvl w:val="0"/>
    </w:pPr>
    <w:rPr>
      <w:rFonts w:ascii="Arial Unicode MS" w:eastAsia="Arial Unicode MS" w:hAnsi="Arial Unicode MS" w:cs="Arial Unicode MS"/>
      <w:b/>
      <w:bCs/>
      <w:color w:val="000000"/>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spacing w:line="360" w:lineRule="auto"/>
    </w:pPr>
    <w:rPr>
      <w:rFonts w:ascii="Arial" w:hAnsi="Arial" w:cs="Arial"/>
      <w:sz w:val="22"/>
    </w:rPr>
  </w:style>
  <w:style w:type="paragraph" w:customStyle="1" w:styleId="lt1">
    <w:name w:val="lt1"/>
    <w:basedOn w:val="Normal"/>
    <w:pPr>
      <w:spacing w:before="100" w:beforeAutospacing="1" w:after="100" w:afterAutospacing="1"/>
    </w:pPr>
    <w:rPr>
      <w:rFonts w:ascii="Arial Unicode MS" w:eastAsia="Arial Unicode MS" w:hAnsi="Arial Unicode MS" w:cs="Arial Unicode MS"/>
      <w:color w:val="000000"/>
    </w:rPr>
  </w:style>
  <w:style w:type="character" w:styleId="Hyperlink">
    <w:name w:val="Hyperlink"/>
    <w:rPr>
      <w:color w:val="0000FF"/>
      <w:u w:val="single"/>
    </w:rPr>
  </w:style>
  <w:style w:type="paragraph" w:customStyle="1" w:styleId="nt">
    <w:name w:val="nt"/>
    <w:basedOn w:val="Normal"/>
    <w:pPr>
      <w:spacing w:before="100" w:beforeAutospacing="1" w:after="100" w:afterAutospacing="1"/>
    </w:pPr>
    <w:rPr>
      <w:rFonts w:ascii="Arial Unicode MS" w:eastAsia="Arial Unicode MS" w:hAnsi="Arial Unicode MS" w:cs="Arial Unicode MS"/>
      <w:color w:val="00000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color w:val="000000"/>
    </w:rPr>
  </w:style>
  <w:style w:type="character" w:styleId="Strong">
    <w:name w:val="Strong"/>
    <w:basedOn w:val="DefaultParagraphFont"/>
    <w:uiPriority w:val="22"/>
    <w:qFormat/>
    <w:rsid w:val="009F306E"/>
    <w:rPr>
      <w:b/>
      <w:bCs/>
    </w:rPr>
  </w:style>
  <w:style w:type="paragraph" w:styleId="ListParagraph">
    <w:name w:val="List Paragraph"/>
    <w:basedOn w:val="Normal"/>
    <w:uiPriority w:val="34"/>
    <w:qFormat/>
    <w:rsid w:val="00E958D7"/>
    <w:pPr>
      <w:ind w:left="720"/>
      <w:contextualSpacing/>
    </w:pPr>
    <w:rPr>
      <w:rFonts w:ascii="Calibri" w:eastAsiaTheme="minorHAnsi" w:hAnsi="Calibri" w:cs="Calibri"/>
      <w:sz w:val="22"/>
      <w:szCs w:val="22"/>
    </w:rPr>
  </w:style>
  <w:style w:type="character" w:styleId="UnresolvedMention">
    <w:name w:val="Unresolved Mention"/>
    <w:basedOn w:val="DefaultParagraphFont"/>
    <w:uiPriority w:val="99"/>
    <w:semiHidden/>
    <w:unhideWhenUsed/>
    <w:rsid w:val="005029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raig.Shaul@labor.idaho.gov"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lmi.idaho.gov/publications/2020/UI/UICC202011.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_dlc_DocId xmlns="27f59379-c6ed-47b2-a648-b6e00284afac">SW46E2PCRV4K-2052216537-142</_dlc_DocId>
    <_dlc_DocIdUrl xmlns="27f59379-c6ed-47b2-a648-b6e00284afac">
      <Url>https://epic.labor.state.id.us/Administration/Communications/CommResearch/_layouts/15/DocIdRedir.aspx?ID=SW46E2PCRV4K-2052216537-142</Url>
      <Description>SW46E2PCRV4K-2052216537-142</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236A3C4A5424E84AA8D4C079544704A8" ma:contentTypeVersion="2" ma:contentTypeDescription="Create a new document." ma:contentTypeScope="" ma:versionID="d150e8f9bf2388d720875c26276d5c3e">
  <xsd:schema xmlns:xsd="http://www.w3.org/2001/XMLSchema" xmlns:xs="http://www.w3.org/2001/XMLSchema" xmlns:p="http://schemas.microsoft.com/office/2006/metadata/properties" xmlns:ns2="aa6374ed-9c50-4da4-9d3b-5d7a5faea8fd" xmlns:ns3="27f59379-c6ed-47b2-a648-b6e00284afac" targetNamespace="http://schemas.microsoft.com/office/2006/metadata/properties" ma:root="true" ma:fieldsID="df24b3760bcab18d966966fa8b0a0615" ns2:_="" ns3:_="">
    <xsd:import namespace="aa6374ed-9c50-4da4-9d3b-5d7a5faea8fd"/>
    <xsd:import namespace="27f59379-c6ed-47b2-a648-b6e00284afac"/>
    <xsd:element name="properties">
      <xsd:complexType>
        <xsd:sequence>
          <xsd:element name="documentManagement">
            <xsd:complexType>
              <xsd:all>
                <xsd:element ref="ns2:SharedWithUser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6374ed-9c50-4da4-9d3b-5d7a5faea8fd" elementFormDefault="qualified">
    <xsd:import namespace="http://schemas.microsoft.com/office/2006/documentManagement/types"/>
    <xsd:import namespace="http://schemas.microsoft.com/office/infopath/2007/PartnerControls"/>
    <xsd:element name="SharedWithUsers" ma:index="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7f59379-c6ed-47b2-a648-b6e00284afac"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28CE3E0-A0E6-4F31-8C72-18B2E1C8811C}">
  <ds:schemaRefs>
    <ds:schemaRef ds:uri="http://schemas.microsoft.com/sharepoint/v3/contenttype/forms"/>
  </ds:schemaRefs>
</ds:datastoreItem>
</file>

<file path=customXml/itemProps2.xml><?xml version="1.0" encoding="utf-8"?>
<ds:datastoreItem xmlns:ds="http://schemas.openxmlformats.org/officeDocument/2006/customXml" ds:itemID="{EA40CA3B-BD10-42AA-85D7-1714CDA9B370}">
  <ds:schemaRefs>
    <ds:schemaRef ds:uri="http://schemas.microsoft.com/office/2006/metadata/longProperties"/>
  </ds:schemaRefs>
</ds:datastoreItem>
</file>

<file path=customXml/itemProps3.xml><?xml version="1.0" encoding="utf-8"?>
<ds:datastoreItem xmlns:ds="http://schemas.openxmlformats.org/officeDocument/2006/customXml" ds:itemID="{786F38AF-91F2-4E5D-B445-B76E3569D2C5}">
  <ds:schemaRefs>
    <ds:schemaRef ds:uri="http://www.w3.org/XML/1998/namespace"/>
    <ds:schemaRef ds:uri="http://schemas.microsoft.com/office/2006/documentManagement/types"/>
    <ds:schemaRef ds:uri="http://schemas.microsoft.com/office/infopath/2007/PartnerControls"/>
    <ds:schemaRef ds:uri="http://purl.org/dc/dcmitype/"/>
    <ds:schemaRef ds:uri="27f59379-c6ed-47b2-a648-b6e00284afac"/>
    <ds:schemaRef ds:uri="http://schemas.microsoft.com/office/2006/metadata/properties"/>
    <ds:schemaRef ds:uri="http://purl.org/dc/elements/1.1/"/>
    <ds:schemaRef ds:uri="http://purl.org/dc/terms/"/>
    <ds:schemaRef ds:uri="aa6374ed-9c50-4da4-9d3b-5d7a5faea8fd"/>
    <ds:schemaRef ds:uri="http://schemas.openxmlformats.org/package/2006/metadata/core-properties"/>
  </ds:schemaRefs>
</ds:datastoreItem>
</file>

<file path=customXml/itemProps4.xml><?xml version="1.0" encoding="utf-8"?>
<ds:datastoreItem xmlns:ds="http://schemas.openxmlformats.org/officeDocument/2006/customXml" ds:itemID="{4A336FCB-62F1-486D-96FF-9A05FD3D77DE}">
  <ds:schemaRefs>
    <ds:schemaRef ds:uri="http://schemas.microsoft.com/sharepoint/events"/>
  </ds:schemaRefs>
</ds:datastoreItem>
</file>

<file path=customXml/itemProps5.xml><?xml version="1.0" encoding="utf-8"?>
<ds:datastoreItem xmlns:ds="http://schemas.openxmlformats.org/officeDocument/2006/customXml" ds:itemID="{239819AD-2F87-4C61-8BBD-AA0122B16E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6374ed-9c50-4da4-9d3b-5d7a5faea8fd"/>
    <ds:schemaRef ds:uri="27f59379-c6ed-47b2-a648-b6e00284af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499</Words>
  <Characters>2827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Idaho Department of Labor</Company>
  <LinksUpToDate>false</LinksUpToDate>
  <CharactersWithSpaces>3320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jcullen</dc:creator>
  <cp:keywords/>
  <cp:lastModifiedBy>Craig Shaul</cp:lastModifiedBy>
  <cp:revision>3</cp:revision>
  <cp:lastPrinted>2004-06-23T23:30:00Z</cp:lastPrinted>
  <dcterms:created xsi:type="dcterms:W3CDTF">2021-01-11T14:30:00Z</dcterms:created>
  <dcterms:modified xsi:type="dcterms:W3CDTF">2021-01-11T14:32:00Z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ExpireDate">
    <vt:lpwstr>2016-11-23T13:03:47Z</vt:lpwstr>
  </property>
  <property fmtid="{D5CDD505-2E9C-101B-9397-08002B2CF9AE}" pid="3" name="ItemRetentionFormula">
    <vt:lpwstr>&lt;formula id="Microsoft.Office.RecordsManagement.PolicyFeatures.Expiration.Formula.BuiltIn"&gt;&lt;number&gt;3&lt;/number&gt;&lt;property&gt;Created&lt;/property&gt;&lt;propertyId&gt;8c06beca-0777-48f7-91c7-6da68bc07b69&lt;/propertyId&gt;&lt;period&gt;years&lt;/period&gt;&lt;/formula&gt;</vt:lpwstr>
  </property>
  <property fmtid="{D5CDD505-2E9C-101B-9397-08002B2CF9AE}" pid="4" name="_dlc_policyId">
    <vt:lpwstr>/Administration/Communications/CommResearch/Letterehad</vt:lpwstr>
  </property>
  <property fmtid="{D5CDD505-2E9C-101B-9397-08002B2CF9AE}" pid="5" name="ContentTypeId">
    <vt:lpwstr>0x010100236A3C4A5424E84AA8D4C079544704A8</vt:lpwstr>
  </property>
  <property fmtid="{D5CDD505-2E9C-101B-9397-08002B2CF9AE}" pid="6" name="_dlc_DocIdItemGuid">
    <vt:lpwstr>2b79bd3b-b5f6-4b70-a76e-cf61f0bf7e5e</vt:lpwstr>
  </property>
</Properties>
</file>